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 w:rsidP="004971DC">
            <w:pPr>
              <w:rPr>
                <w:rFonts w:ascii="宋体" w:hAnsi="宋体"/>
                <w:sz w:val="24"/>
              </w:rPr>
            </w:pPr>
            <w:r w:rsidRPr="0029643A">
              <w:rPr>
                <w:color w:val="000000"/>
                <w:sz w:val="24"/>
              </w:rPr>
              <w:t>ZZHY-APXZPJ-23-0499-0604KC-0</w:t>
            </w:r>
            <w:r w:rsidR="00B93853">
              <w:rPr>
                <w:color w:val="000000"/>
                <w:sz w:val="24"/>
              </w:rPr>
              <w:t>9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6130EF" w:rsidRPr="006130EF">
              <w:rPr>
                <w:rFonts w:hint="eastAsia"/>
                <w:color w:val="000000"/>
                <w:sz w:val="24"/>
              </w:rPr>
              <w:t>锦州销售分公司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9385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B93853">
              <w:rPr>
                <w:rFonts w:ascii="宋体" w:hAnsi="宋体" w:hint="eastAsia"/>
                <w:sz w:val="24"/>
              </w:rPr>
              <w:t>锦州市古塔区锦朝路17号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29643A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锦州市应急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93853" w:rsidP="001F2D78">
            <w:pPr>
              <w:topLinePunct/>
            </w:pPr>
            <w:r w:rsidRPr="00216CAC">
              <w:rPr>
                <w:rFonts w:hAnsi="宋体" w:hint="eastAsia"/>
                <w:color w:val="000000"/>
                <w:szCs w:val="28"/>
              </w:rPr>
              <w:t>王屯油库座落于锦州市古塔区锦朝路</w:t>
            </w:r>
            <w:r w:rsidRPr="00216CAC">
              <w:rPr>
                <w:rFonts w:hAnsi="宋体" w:hint="eastAsia"/>
                <w:color w:val="000000"/>
                <w:szCs w:val="28"/>
              </w:rPr>
              <w:t>17</w:t>
            </w:r>
            <w:r w:rsidRPr="00216CAC">
              <w:rPr>
                <w:rFonts w:hAnsi="宋体" w:hint="eastAsia"/>
                <w:color w:val="000000"/>
                <w:szCs w:val="28"/>
              </w:rPr>
              <w:t>号，占地面积约</w:t>
            </w:r>
            <w:r w:rsidRPr="00216CAC">
              <w:rPr>
                <w:rFonts w:hAnsi="宋体" w:hint="eastAsia"/>
                <w:color w:val="000000"/>
                <w:szCs w:val="28"/>
              </w:rPr>
              <w:t>8.36</w:t>
            </w:r>
            <w:r w:rsidRPr="00216CAC">
              <w:rPr>
                <w:rFonts w:hAnsi="宋体" w:hint="eastAsia"/>
                <w:color w:val="000000"/>
                <w:szCs w:val="28"/>
              </w:rPr>
              <w:t>×</w:t>
            </w:r>
            <w:r w:rsidRPr="00216CAC">
              <w:rPr>
                <w:rFonts w:hAnsi="宋体" w:hint="eastAsia"/>
                <w:color w:val="000000"/>
                <w:szCs w:val="28"/>
              </w:rPr>
              <w:t>10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4</w:t>
            </w:r>
            <w:r w:rsidRPr="00216CAC">
              <w:rPr>
                <w:rFonts w:hAnsi="宋体" w:hint="eastAsia"/>
                <w:color w:val="000000"/>
                <w:szCs w:val="28"/>
              </w:rPr>
              <w:t>m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2</w:t>
            </w:r>
            <w:r w:rsidRPr="00216CAC">
              <w:rPr>
                <w:rFonts w:hAnsi="宋体" w:hint="eastAsia"/>
                <w:color w:val="000000"/>
                <w:szCs w:val="28"/>
              </w:rPr>
              <w:t>。其中车用乙醇汽油调合组分油容积</w:t>
            </w:r>
            <w:r w:rsidRPr="00216CAC">
              <w:rPr>
                <w:rFonts w:hAnsi="宋体" w:hint="eastAsia"/>
                <w:color w:val="000000"/>
                <w:szCs w:val="28"/>
              </w:rPr>
              <w:t>13000m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3</w:t>
            </w:r>
            <w:r w:rsidRPr="00216CAC">
              <w:rPr>
                <w:rFonts w:hAnsi="宋体" w:hint="eastAsia"/>
                <w:color w:val="000000"/>
                <w:szCs w:val="28"/>
              </w:rPr>
              <w:t>，柴油容积</w:t>
            </w:r>
            <w:r w:rsidRPr="00216CAC">
              <w:rPr>
                <w:rFonts w:hAnsi="宋体" w:hint="eastAsia"/>
                <w:color w:val="000000"/>
                <w:szCs w:val="28"/>
              </w:rPr>
              <w:t>13500m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3</w:t>
            </w:r>
            <w:r w:rsidRPr="00216CAC">
              <w:rPr>
                <w:rFonts w:hAnsi="宋体" w:hint="eastAsia"/>
                <w:color w:val="000000"/>
                <w:szCs w:val="28"/>
              </w:rPr>
              <w:t>（其中储存</w:t>
            </w:r>
            <w:r w:rsidRPr="00216CAC">
              <w:rPr>
                <w:rFonts w:hAnsi="宋体" w:hint="eastAsia"/>
                <w:color w:val="000000"/>
                <w:szCs w:val="28"/>
              </w:rPr>
              <w:t>-35#</w:t>
            </w:r>
            <w:r w:rsidRPr="00216CAC">
              <w:rPr>
                <w:rFonts w:hAnsi="宋体" w:hint="eastAsia"/>
                <w:color w:val="000000"/>
                <w:szCs w:val="28"/>
              </w:rPr>
              <w:t>柴油</w:t>
            </w:r>
            <w:r w:rsidRPr="00216CAC">
              <w:rPr>
                <w:rFonts w:hAnsi="宋体" w:hint="eastAsia"/>
                <w:color w:val="000000"/>
                <w:szCs w:val="28"/>
              </w:rPr>
              <w:t>1500m</w:t>
            </w:r>
            <w:r w:rsidRPr="00216CAC">
              <w:rPr>
                <w:rFonts w:hAnsi="宋体" w:hint="eastAsia"/>
                <w:color w:val="000000"/>
                <w:szCs w:val="28"/>
              </w:rPr>
              <w:t>³，储存</w:t>
            </w:r>
            <w:r w:rsidRPr="00216CAC">
              <w:rPr>
                <w:rFonts w:hAnsi="宋体" w:hint="eastAsia"/>
                <w:color w:val="000000"/>
                <w:szCs w:val="28"/>
              </w:rPr>
              <w:t>0#</w:t>
            </w:r>
            <w:r w:rsidRPr="00216CAC">
              <w:rPr>
                <w:rFonts w:hAnsi="宋体" w:hint="eastAsia"/>
                <w:color w:val="000000"/>
                <w:szCs w:val="28"/>
              </w:rPr>
              <w:t>柴油</w:t>
            </w:r>
            <w:r w:rsidRPr="00216CAC">
              <w:rPr>
                <w:rFonts w:hAnsi="宋体" w:hint="eastAsia"/>
                <w:color w:val="000000"/>
                <w:szCs w:val="28"/>
              </w:rPr>
              <w:t>12000m</w:t>
            </w:r>
            <w:r w:rsidRPr="00216CAC">
              <w:rPr>
                <w:rFonts w:hAnsi="宋体" w:hint="eastAsia"/>
                <w:color w:val="000000"/>
                <w:szCs w:val="28"/>
              </w:rPr>
              <w:t>³），变性燃料乙醇容积为</w:t>
            </w:r>
            <w:r w:rsidRPr="00216CAC">
              <w:rPr>
                <w:rFonts w:hAnsi="宋体" w:hint="eastAsia"/>
                <w:color w:val="000000"/>
                <w:szCs w:val="28"/>
              </w:rPr>
              <w:t>2100m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3</w:t>
            </w:r>
            <w:r w:rsidRPr="00216CAC">
              <w:rPr>
                <w:rFonts w:hAnsi="宋体" w:hint="eastAsia"/>
                <w:color w:val="000000"/>
                <w:szCs w:val="28"/>
              </w:rPr>
              <w:t>，润滑油（桶装、润滑油库内储存）最大储存量为</w:t>
            </w:r>
            <w:r w:rsidRPr="00216CAC">
              <w:rPr>
                <w:rFonts w:hAnsi="宋体" w:hint="eastAsia"/>
                <w:color w:val="000000"/>
                <w:szCs w:val="28"/>
              </w:rPr>
              <w:t>100m</w:t>
            </w:r>
            <w:r w:rsidRPr="00216CAC">
              <w:rPr>
                <w:rFonts w:hAnsi="宋体" w:hint="eastAsia"/>
                <w:color w:val="000000"/>
                <w:szCs w:val="28"/>
                <w:vertAlign w:val="superscript"/>
              </w:rPr>
              <w:t>3</w:t>
            </w:r>
            <w:r w:rsidRPr="00216CAC">
              <w:rPr>
                <w:rFonts w:hAnsi="宋体" w:hint="eastAsia"/>
                <w:color w:val="000000"/>
                <w:szCs w:val="28"/>
              </w:rPr>
              <w:t>。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现核实油库计算容量为：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13000+2100+1500+12000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×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0.5+100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×</w:t>
            </w:r>
            <w:r w:rsidRPr="00216CAC">
              <w:rPr>
                <w:rFonts w:hAnsi="宋体" w:cs="宋体" w:hint="eastAsia"/>
                <w:color w:val="000000"/>
                <w:szCs w:val="28"/>
              </w:rPr>
              <w:t>0.25=22025m</w:t>
            </w:r>
            <w:r w:rsidRPr="00216CAC">
              <w:rPr>
                <w:rFonts w:hAnsi="宋体" w:cs="宋体" w:hint="eastAsia"/>
                <w:color w:val="000000"/>
                <w:szCs w:val="28"/>
                <w:vertAlign w:val="superscript"/>
              </w:rPr>
              <w:t>3</w:t>
            </w:r>
            <w:r w:rsidRPr="00216CAC">
              <w:rPr>
                <w:rFonts w:hAnsi="宋体" w:hint="eastAsia"/>
                <w:color w:val="000000"/>
                <w:szCs w:val="28"/>
              </w:rPr>
              <w:t>（甲</w:t>
            </w:r>
            <w:r w:rsidRPr="00216CAC">
              <w:rPr>
                <w:rFonts w:hAnsi="宋体" w:hint="eastAsia"/>
                <w:color w:val="000000"/>
                <w:szCs w:val="28"/>
              </w:rPr>
              <w:t>B</w:t>
            </w:r>
            <w:r w:rsidRPr="00216CAC">
              <w:rPr>
                <w:rFonts w:hAnsi="宋体" w:hint="eastAsia"/>
                <w:color w:val="000000"/>
                <w:szCs w:val="28"/>
              </w:rPr>
              <w:t>系数取</w:t>
            </w:r>
            <w:r w:rsidRPr="00216CAC">
              <w:rPr>
                <w:rFonts w:hAnsi="宋体" w:hint="eastAsia"/>
                <w:color w:val="000000"/>
                <w:szCs w:val="28"/>
              </w:rPr>
              <w:t>1</w:t>
            </w:r>
            <w:r w:rsidRPr="00216CAC">
              <w:rPr>
                <w:rFonts w:hAnsi="宋体" w:hint="eastAsia"/>
                <w:color w:val="000000"/>
                <w:szCs w:val="28"/>
              </w:rPr>
              <w:t>，乙</w:t>
            </w:r>
            <w:r w:rsidRPr="00216CAC">
              <w:rPr>
                <w:rFonts w:hAnsi="宋体" w:hint="eastAsia"/>
                <w:color w:val="000000"/>
                <w:szCs w:val="28"/>
              </w:rPr>
              <w:t>B</w:t>
            </w:r>
            <w:r w:rsidRPr="00216CAC">
              <w:rPr>
                <w:rFonts w:hAnsi="宋体" w:hint="eastAsia"/>
                <w:color w:val="000000"/>
                <w:szCs w:val="28"/>
              </w:rPr>
              <w:t>系数取</w:t>
            </w:r>
            <w:r w:rsidRPr="00216CAC">
              <w:rPr>
                <w:rFonts w:hAnsi="宋体" w:hint="eastAsia"/>
                <w:color w:val="000000"/>
                <w:szCs w:val="28"/>
              </w:rPr>
              <w:t>1</w:t>
            </w:r>
            <w:r w:rsidRPr="00216CAC">
              <w:rPr>
                <w:rFonts w:hAnsi="宋体" w:hint="eastAsia"/>
                <w:color w:val="000000"/>
                <w:szCs w:val="28"/>
              </w:rPr>
              <w:t>，丙</w:t>
            </w:r>
            <w:r w:rsidRPr="00216CAC">
              <w:rPr>
                <w:rFonts w:hAnsi="宋体" w:hint="eastAsia"/>
                <w:color w:val="000000"/>
                <w:szCs w:val="28"/>
              </w:rPr>
              <w:t>A</w:t>
            </w:r>
            <w:r w:rsidRPr="00216CAC">
              <w:rPr>
                <w:rFonts w:hAnsi="宋体" w:hint="eastAsia"/>
                <w:color w:val="000000"/>
                <w:szCs w:val="28"/>
              </w:rPr>
              <w:t>系数取</w:t>
            </w:r>
            <w:r w:rsidRPr="00216CAC">
              <w:rPr>
                <w:rFonts w:hAnsi="宋体" w:hint="eastAsia"/>
                <w:color w:val="000000"/>
                <w:szCs w:val="28"/>
              </w:rPr>
              <w:t>0.5</w:t>
            </w:r>
            <w:r w:rsidRPr="00216CAC">
              <w:rPr>
                <w:rFonts w:hAnsi="宋体" w:hint="eastAsia"/>
                <w:color w:val="000000"/>
                <w:szCs w:val="28"/>
              </w:rPr>
              <w:t>，丙</w:t>
            </w:r>
            <w:r w:rsidRPr="00216CAC">
              <w:rPr>
                <w:rFonts w:hAnsi="宋体" w:hint="eastAsia"/>
                <w:color w:val="000000"/>
                <w:szCs w:val="28"/>
              </w:rPr>
              <w:t>B</w:t>
            </w:r>
            <w:r w:rsidRPr="00216CAC">
              <w:rPr>
                <w:rFonts w:hAnsi="宋体" w:hint="eastAsia"/>
                <w:color w:val="000000"/>
                <w:szCs w:val="28"/>
              </w:rPr>
              <w:t>系数取</w:t>
            </w:r>
            <w:r w:rsidRPr="00216CAC">
              <w:rPr>
                <w:rFonts w:hAnsi="宋体" w:hint="eastAsia"/>
                <w:color w:val="000000"/>
                <w:szCs w:val="28"/>
              </w:rPr>
              <w:t>0.25</w:t>
            </w:r>
            <w:r w:rsidRPr="00216CAC">
              <w:rPr>
                <w:rFonts w:hAnsi="宋体" w:hint="eastAsia"/>
                <w:color w:val="000000"/>
                <w:szCs w:val="28"/>
              </w:rPr>
              <w:t>），王</w:t>
            </w:r>
            <w:r>
              <w:rPr>
                <w:rFonts w:hAnsi="宋体" w:hint="eastAsia"/>
                <w:color w:val="000000"/>
                <w:szCs w:val="28"/>
              </w:rPr>
              <w:t>屯油库属三级油库。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E5B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9385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D802E9">
              <w:rPr>
                <w:rFonts w:ascii="宋体" w:hAnsi="宋体" w:cs="宋体"/>
                <w:color w:val="000000"/>
                <w:sz w:val="24"/>
              </w:rPr>
              <w:t>S011021000110202000644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迟玉蓬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sz w:val="24"/>
              </w:rPr>
              <w:t>S011032000110202000798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AE5BF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AE5BF8" w:rsidP="001F2D78">
            <w:pPr>
              <w:jc w:val="center"/>
              <w:rPr>
                <w:rFonts w:ascii="宋体" w:hAnsi="宋体"/>
                <w:sz w:val="24"/>
              </w:rPr>
            </w:pPr>
            <w:r w:rsidRPr="00AE5BF8">
              <w:rPr>
                <w:rFonts w:ascii="宋体" w:hAnsi="宋体"/>
                <w:sz w:val="24"/>
              </w:rPr>
              <w:t>S011021000110193000479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姚武英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200000000300445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陈世杰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  <w:lang w:val="en-GB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S011041000110192002422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AE5BF8">
              <w:rPr>
                <w:rFonts w:ascii="宋体" w:hAnsi="宋体" w:hint="eastAsia"/>
                <w:sz w:val="24"/>
              </w:rPr>
              <w:t>刘阳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韩明月、</w:t>
            </w:r>
            <w:r w:rsidR="00AE5BF8">
              <w:rPr>
                <w:rFonts w:ascii="宋体" w:hAnsi="宋体" w:hint="eastAsia"/>
                <w:sz w:val="24"/>
              </w:rPr>
              <w:t>刘阳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AE5BF8">
              <w:rPr>
                <w:rFonts w:ascii="宋体" w:hAnsi="宋体"/>
                <w:sz w:val="24"/>
              </w:rPr>
              <w:t>5.13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B93853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4656" behindDoc="0" locked="0" layoutInCell="1" allowOverlap="1" wp14:anchorId="3665F8A6" wp14:editId="0100BF7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4187574" cy="2510908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74" cy="251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B93853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86360</wp:posOffset>
                  </wp:positionV>
                  <wp:extent cx="4215130" cy="252603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30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B93853" w:rsidP="001F2D78">
            <w:pPr>
              <w:pStyle w:val="2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153670</wp:posOffset>
                  </wp:positionV>
                  <wp:extent cx="4229100" cy="253428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卧罐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>
              <w:rPr>
                <w:color w:val="000000"/>
                <w:kern w:val="0"/>
                <w:sz w:val="24"/>
              </w:rPr>
              <w:t>4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AE5BF8">
              <w:rPr>
                <w:color w:val="000000"/>
                <w:kern w:val="0"/>
                <w:sz w:val="24"/>
              </w:rPr>
              <w:t>10.</w:t>
            </w:r>
            <w:r w:rsidR="00B93853">
              <w:rPr>
                <w:color w:val="000000"/>
                <w:kern w:val="0"/>
                <w:sz w:val="24"/>
              </w:rPr>
              <w:t>11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41B" w:rsidRDefault="000B341B" w:rsidP="00BC09E9">
      <w:r>
        <w:separator/>
      </w:r>
    </w:p>
  </w:endnote>
  <w:endnote w:type="continuationSeparator" w:id="0">
    <w:p w:rsidR="000B341B" w:rsidRDefault="000B341B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41B" w:rsidRDefault="000B341B" w:rsidP="00BC09E9">
      <w:r>
        <w:separator/>
      </w:r>
    </w:p>
  </w:footnote>
  <w:footnote w:type="continuationSeparator" w:id="0">
    <w:p w:rsidR="000B341B" w:rsidRDefault="000B341B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E6CC3"/>
    <w:rsid w:val="004F16DF"/>
    <w:rsid w:val="004F6682"/>
    <w:rsid w:val="004F671C"/>
    <w:rsid w:val="00525CC1"/>
    <w:rsid w:val="005305D1"/>
    <w:rsid w:val="0053626D"/>
    <w:rsid w:val="005B677A"/>
    <w:rsid w:val="006130EF"/>
    <w:rsid w:val="00616ED0"/>
    <w:rsid w:val="0063178D"/>
    <w:rsid w:val="00644F66"/>
    <w:rsid w:val="006B7B05"/>
    <w:rsid w:val="006D124F"/>
    <w:rsid w:val="006E1C50"/>
    <w:rsid w:val="00752EA0"/>
    <w:rsid w:val="007A3C15"/>
    <w:rsid w:val="007C2711"/>
    <w:rsid w:val="007D58AA"/>
    <w:rsid w:val="007E0BA1"/>
    <w:rsid w:val="00802309"/>
    <w:rsid w:val="00850628"/>
    <w:rsid w:val="00860552"/>
    <w:rsid w:val="008812A6"/>
    <w:rsid w:val="008A32C8"/>
    <w:rsid w:val="008B6BC4"/>
    <w:rsid w:val="008E0CCF"/>
    <w:rsid w:val="008F5F9F"/>
    <w:rsid w:val="009514CC"/>
    <w:rsid w:val="009C3586"/>
    <w:rsid w:val="009E20DB"/>
    <w:rsid w:val="00A56113"/>
    <w:rsid w:val="00A61BB7"/>
    <w:rsid w:val="00AB5C09"/>
    <w:rsid w:val="00AE5BF8"/>
    <w:rsid w:val="00AF2DDC"/>
    <w:rsid w:val="00AF35AC"/>
    <w:rsid w:val="00B618CF"/>
    <w:rsid w:val="00B93853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DA8C23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127</Words>
  <Characters>726</Characters>
  <Application>Microsoft Office Word</Application>
  <DocSecurity>0</DocSecurity>
  <Lines>6</Lines>
  <Paragraphs>1</Paragraphs>
  <ScaleCrop>false</ScaleCrop>
  <Company>微软中国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47</cp:revision>
  <dcterms:created xsi:type="dcterms:W3CDTF">2022-07-08T06:04:00Z</dcterms:created>
  <dcterms:modified xsi:type="dcterms:W3CDTF">2024-12-13T01:44:00Z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