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0900" w:rsidRDefault="00E1212E">
      <w:pPr>
        <w:outlineLvl w:val="0"/>
      </w:pPr>
      <w:r>
        <w:rPr>
          <w:b/>
          <w:bCs/>
          <w:color w:val="000000"/>
          <w:kern w:val="0"/>
          <w:sz w:val="28"/>
          <w:szCs w:val="28"/>
        </w:rPr>
        <w:t>ZZHY/APJL0</w:t>
      </w:r>
      <w:r>
        <w:rPr>
          <w:rFonts w:hint="eastAsia"/>
          <w:b/>
          <w:bCs/>
          <w:color w:val="000000"/>
          <w:kern w:val="0"/>
          <w:sz w:val="28"/>
          <w:szCs w:val="28"/>
        </w:rPr>
        <w:t>54</w:t>
      </w:r>
    </w:p>
    <w:p w:rsidR="00DB0900" w:rsidRDefault="00E1212E">
      <w:pPr>
        <w:jc w:val="center"/>
        <w:rPr>
          <w:rFonts w:ascii="宋体" w:hAnsi="宋体"/>
          <w:b/>
          <w:bCs/>
          <w:color w:val="000000"/>
          <w:kern w:val="0"/>
          <w:sz w:val="36"/>
          <w:szCs w:val="36"/>
        </w:rPr>
      </w:pPr>
      <w:r>
        <w:rPr>
          <w:rFonts w:ascii="宋体" w:hAnsi="宋体" w:hint="eastAsia"/>
          <w:b/>
          <w:bCs/>
          <w:color w:val="000000"/>
          <w:kern w:val="0"/>
          <w:sz w:val="36"/>
          <w:szCs w:val="36"/>
        </w:rPr>
        <w:t>网络信息公开表</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2"/>
        <w:gridCol w:w="1524"/>
        <w:gridCol w:w="1800"/>
        <w:gridCol w:w="360"/>
        <w:gridCol w:w="3192"/>
      </w:tblGrid>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i/>
                <w:color w:val="0000FF"/>
                <w:sz w:val="24"/>
                <w:u w:val="single"/>
              </w:rPr>
            </w:pPr>
            <w:r>
              <w:rPr>
                <w:rFonts w:ascii="宋体" w:hAnsi="宋体" w:hint="eastAsia"/>
                <w:sz w:val="24"/>
              </w:rPr>
              <w:t>存档编号</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BC62F1" w:rsidP="004971DC">
            <w:pPr>
              <w:rPr>
                <w:rFonts w:ascii="宋体" w:hAnsi="宋体"/>
                <w:sz w:val="24"/>
              </w:rPr>
            </w:pPr>
            <w:r w:rsidRPr="00BC62F1">
              <w:rPr>
                <w:color w:val="000000"/>
                <w:sz w:val="24"/>
              </w:rPr>
              <w:t>ZZHY-APAQPJ-25-0070-0084PS-0</w:t>
            </w:r>
            <w:r w:rsidR="0044630A">
              <w:rPr>
                <w:color w:val="000000"/>
                <w:sz w:val="24"/>
              </w:rPr>
              <w:t>8</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项目名称</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F35AC" w:rsidP="00D87467">
            <w:pPr>
              <w:jc w:val="left"/>
              <w:rPr>
                <w:rFonts w:ascii="宋体" w:hAnsi="宋体"/>
                <w:sz w:val="24"/>
              </w:rPr>
            </w:pPr>
            <w:r w:rsidRPr="00AF35AC">
              <w:rPr>
                <w:rFonts w:hint="eastAsia"/>
                <w:color w:val="000000"/>
                <w:sz w:val="24"/>
              </w:rPr>
              <w:t>中国石油天然气股份有限公司辽宁</w:t>
            </w:r>
            <w:r w:rsidR="00BC62F1">
              <w:rPr>
                <w:rFonts w:hint="eastAsia"/>
                <w:color w:val="000000"/>
                <w:sz w:val="24"/>
              </w:rPr>
              <w:t>沈阳</w:t>
            </w:r>
            <w:r w:rsidR="0044630A" w:rsidRPr="0044630A">
              <w:rPr>
                <w:rFonts w:hint="eastAsia"/>
                <w:color w:val="000000"/>
                <w:sz w:val="24"/>
              </w:rPr>
              <w:t>销售分公司迎宾</w:t>
            </w:r>
            <w:r w:rsidR="0029643A" w:rsidRPr="0029643A">
              <w:rPr>
                <w:rFonts w:hint="eastAsia"/>
                <w:color w:val="000000"/>
                <w:sz w:val="24"/>
              </w:rPr>
              <w:t>加油站</w:t>
            </w:r>
            <w:r w:rsidR="00A56113">
              <w:rPr>
                <w:rFonts w:hint="eastAsia"/>
                <w:color w:val="000000"/>
                <w:sz w:val="24"/>
              </w:rPr>
              <w:t>经营危险化学品安全评价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项目类别</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56113" w:rsidP="004F6682">
            <w:pPr>
              <w:spacing w:line="420" w:lineRule="exact"/>
              <w:jc w:val="left"/>
              <w:rPr>
                <w:rFonts w:ascii="宋体" w:hAnsi="宋体"/>
                <w:sz w:val="24"/>
              </w:rPr>
            </w:pPr>
            <w:r>
              <w:rPr>
                <w:rFonts w:hint="eastAsia"/>
                <w:color w:val="000000"/>
                <w:sz w:val="24"/>
              </w:rPr>
              <w:t>经营危险化学品安全评价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项目地点</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44630A" w:rsidP="004F6682">
            <w:pPr>
              <w:spacing w:line="420" w:lineRule="exact"/>
              <w:jc w:val="left"/>
              <w:rPr>
                <w:rFonts w:ascii="宋体" w:hAnsi="宋体"/>
                <w:sz w:val="24"/>
              </w:rPr>
            </w:pPr>
            <w:r w:rsidRPr="0044630A">
              <w:rPr>
                <w:rFonts w:ascii="宋体" w:hAnsi="宋体" w:hint="eastAsia"/>
                <w:sz w:val="24"/>
              </w:rPr>
              <w:t>辽宁省沈阳市于洪区沈大路41号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项目所属业务范围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rPr>
                <w:rFonts w:ascii="宋体" w:hAnsi="宋体"/>
                <w:sz w:val="24"/>
              </w:rPr>
            </w:pPr>
            <w:r>
              <w:rPr>
                <w:rFonts w:ascii="宋体" w:hAnsi="宋体" w:hint="eastAsia"/>
                <w:sz w:val="24"/>
              </w:rPr>
              <w:t>石油加油业，化学原料、化学品及医药制造业</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评审单位</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BC62F1">
            <w:pPr>
              <w:spacing w:line="420" w:lineRule="exact"/>
              <w:rPr>
                <w:rFonts w:ascii="宋体" w:hAnsi="宋体"/>
                <w:sz w:val="24"/>
              </w:rPr>
            </w:pPr>
            <w:r>
              <w:rPr>
                <w:rFonts w:ascii="宋体" w:hAnsi="宋体" w:hint="eastAsia"/>
                <w:sz w:val="24"/>
              </w:rPr>
              <w:t>沈阳</w:t>
            </w:r>
            <w:r w:rsidR="0029643A">
              <w:rPr>
                <w:rFonts w:ascii="宋体" w:hAnsi="宋体" w:hint="eastAsia"/>
                <w:sz w:val="24"/>
              </w:rPr>
              <w:t>市应急</w:t>
            </w:r>
            <w:r w:rsidR="00311306">
              <w:rPr>
                <w:rFonts w:ascii="宋体" w:hAnsi="宋体" w:hint="eastAsia"/>
                <w:sz w:val="24"/>
              </w:rPr>
              <w:t>局</w:t>
            </w:r>
          </w:p>
        </w:tc>
      </w:tr>
      <w:tr w:rsidR="00DB0900">
        <w:trPr>
          <w:trHeight w:val="980"/>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项目简介</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44630A" w:rsidP="001F2D78">
            <w:pPr>
              <w:topLinePunct/>
            </w:pPr>
            <w:r w:rsidRPr="0044630A">
              <w:rPr>
                <w:rFonts w:hint="eastAsia"/>
                <w:szCs w:val="28"/>
              </w:rPr>
              <w:t>中国石油天然气股份有限公司辽宁沈阳销售分公司迎宾加油站成立于</w:t>
            </w:r>
            <w:r w:rsidRPr="0044630A">
              <w:rPr>
                <w:rFonts w:hint="eastAsia"/>
                <w:szCs w:val="28"/>
              </w:rPr>
              <w:t>2003</w:t>
            </w:r>
            <w:r w:rsidRPr="0044630A">
              <w:rPr>
                <w:rFonts w:hint="eastAsia"/>
                <w:szCs w:val="28"/>
              </w:rPr>
              <w:t>年</w:t>
            </w:r>
            <w:r w:rsidRPr="0044630A">
              <w:rPr>
                <w:rFonts w:hint="eastAsia"/>
                <w:szCs w:val="28"/>
              </w:rPr>
              <w:t>04</w:t>
            </w:r>
            <w:r w:rsidRPr="0044630A">
              <w:rPr>
                <w:rFonts w:hint="eastAsia"/>
                <w:szCs w:val="28"/>
              </w:rPr>
              <w:t>月</w:t>
            </w:r>
            <w:r w:rsidRPr="0044630A">
              <w:rPr>
                <w:rFonts w:hint="eastAsia"/>
                <w:szCs w:val="28"/>
              </w:rPr>
              <w:t>17</w:t>
            </w:r>
            <w:r w:rsidRPr="0044630A">
              <w:rPr>
                <w:rFonts w:hint="eastAsia"/>
                <w:szCs w:val="28"/>
              </w:rPr>
              <w:t>日，位于辽宁省沈阳市于洪区沈大路</w:t>
            </w:r>
            <w:r w:rsidRPr="0044630A">
              <w:rPr>
                <w:rFonts w:hint="eastAsia"/>
                <w:szCs w:val="28"/>
              </w:rPr>
              <w:t>41</w:t>
            </w:r>
            <w:r w:rsidRPr="0044630A">
              <w:rPr>
                <w:rFonts w:hint="eastAsia"/>
                <w:szCs w:val="28"/>
              </w:rPr>
              <w:t>号，企业类型为股份有限公司分公司，负责人为党欣。现有员工</w:t>
            </w:r>
            <w:r w:rsidRPr="0044630A">
              <w:rPr>
                <w:rFonts w:hint="eastAsia"/>
                <w:szCs w:val="28"/>
              </w:rPr>
              <w:t>13</w:t>
            </w:r>
            <w:r w:rsidRPr="0044630A">
              <w:rPr>
                <w:rFonts w:hint="eastAsia"/>
                <w:szCs w:val="28"/>
              </w:rPr>
              <w:t>人，其中安全管理人员</w:t>
            </w:r>
            <w:r w:rsidRPr="0044630A">
              <w:rPr>
                <w:rFonts w:hint="eastAsia"/>
                <w:szCs w:val="28"/>
              </w:rPr>
              <w:t>1</w:t>
            </w:r>
            <w:r w:rsidRPr="0044630A">
              <w:rPr>
                <w:rFonts w:hint="eastAsia"/>
                <w:szCs w:val="28"/>
              </w:rPr>
              <w:t>名，加油员</w:t>
            </w:r>
            <w:r w:rsidRPr="0044630A">
              <w:rPr>
                <w:rFonts w:hint="eastAsia"/>
                <w:szCs w:val="28"/>
              </w:rPr>
              <w:t>12</w:t>
            </w:r>
            <w:r w:rsidRPr="0044630A">
              <w:rPr>
                <w:rFonts w:hint="eastAsia"/>
                <w:szCs w:val="28"/>
              </w:rPr>
              <w:t>名，主要经营汽油、柴油。</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安全评价项目组长</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BC62F1">
            <w:pPr>
              <w:spacing w:line="420" w:lineRule="exact"/>
              <w:jc w:val="center"/>
              <w:rPr>
                <w:rFonts w:ascii="宋体" w:hAnsi="宋体"/>
                <w:sz w:val="24"/>
              </w:rPr>
            </w:pPr>
            <w:r>
              <w:rPr>
                <w:rFonts w:ascii="宋体" w:hAnsi="宋体" w:hint="eastAsia"/>
                <w:sz w:val="24"/>
              </w:rPr>
              <w:t>陶崇慧</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项目技术负责人</w:t>
            </w: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r>
      <w:tr w:rsidR="00DB0900">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DB0900" w:rsidRDefault="00DB0900">
            <w:pPr>
              <w:widowControl/>
              <w:jc w:val="left"/>
              <w:rPr>
                <w:rFonts w:ascii="宋体" w:hAnsi="宋体"/>
                <w:sz w:val="24"/>
              </w:rPr>
            </w:pP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4253DD">
            <w:pPr>
              <w:spacing w:line="420" w:lineRule="exact"/>
              <w:jc w:val="center"/>
              <w:rPr>
                <w:rFonts w:ascii="宋体" w:hAnsi="宋体"/>
                <w:sz w:val="24"/>
              </w:rPr>
            </w:pPr>
            <w:r>
              <w:rPr>
                <w:rFonts w:ascii="宋体" w:hAnsi="宋体" w:hint="eastAsia"/>
                <w:sz w:val="24"/>
              </w:rPr>
              <w:t>冷智超</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化工工艺</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项目过程控制负责人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王爽</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评价报告编制人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BC62F1">
            <w:pPr>
              <w:spacing w:line="420" w:lineRule="exact"/>
              <w:jc w:val="center"/>
              <w:rPr>
                <w:rFonts w:ascii="宋体" w:hAnsi="宋体"/>
                <w:sz w:val="24"/>
              </w:rPr>
            </w:pPr>
            <w:r>
              <w:rPr>
                <w:rFonts w:ascii="宋体" w:hAnsi="宋体" w:hint="eastAsia"/>
                <w:sz w:val="24"/>
              </w:rPr>
              <w:t>牟峻纬</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评价报告审核人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6B7B05">
            <w:pPr>
              <w:spacing w:line="420" w:lineRule="exact"/>
              <w:jc w:val="center"/>
              <w:rPr>
                <w:rFonts w:ascii="宋体" w:hAnsi="宋体"/>
                <w:sz w:val="24"/>
              </w:rPr>
            </w:pPr>
            <w:r>
              <w:rPr>
                <w:rFonts w:ascii="宋体" w:hAnsi="宋体" w:hint="eastAsia"/>
                <w:sz w:val="24"/>
              </w:rPr>
              <w:t>孙晓元</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参与评价的安全评价师</w:t>
            </w:r>
          </w:p>
        </w:tc>
        <w:tc>
          <w:tcPr>
            <w:tcW w:w="1524"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c>
          <w:tcPr>
            <w:tcW w:w="319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安全评价人员资格证书编号</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BC62F1" w:rsidP="001F2D78">
            <w:pPr>
              <w:jc w:val="center"/>
              <w:rPr>
                <w:rFonts w:ascii="宋体" w:hAnsi="宋体"/>
                <w:sz w:val="24"/>
              </w:rPr>
            </w:pPr>
            <w:r>
              <w:rPr>
                <w:rFonts w:ascii="宋体" w:hAnsi="宋体" w:hint="eastAsia"/>
                <w:sz w:val="24"/>
              </w:rPr>
              <w:t>陶崇慧</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BC62F1" w:rsidP="001F2D78">
            <w:pPr>
              <w:jc w:val="center"/>
              <w:rPr>
                <w:rFonts w:ascii="宋体" w:hAnsi="宋体" w:cs="宋体"/>
                <w:color w:val="000000"/>
                <w:sz w:val="24"/>
              </w:rPr>
            </w:pPr>
            <w:r>
              <w:rPr>
                <w:rFonts w:ascii="宋体" w:hAnsi="宋体" w:cs="宋体" w:hint="eastAsia"/>
                <w:color w:val="000000"/>
                <w:sz w:val="24"/>
              </w:rPr>
              <w:t>安全</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Pr="00D802E9" w:rsidRDefault="00BC62F1" w:rsidP="001F2D78">
            <w:pPr>
              <w:jc w:val="center"/>
              <w:rPr>
                <w:rFonts w:ascii="宋体" w:hAnsi="宋体" w:cs="宋体"/>
                <w:color w:val="000000"/>
                <w:sz w:val="24"/>
              </w:rPr>
            </w:pPr>
            <w:r>
              <w:rPr>
                <w:rFonts w:ascii="宋体" w:hAnsi="宋体" w:cs="宋体" w:hint="eastAsia"/>
                <w:color w:val="000000"/>
                <w:sz w:val="24"/>
              </w:rPr>
              <w:t>1</w:t>
            </w:r>
            <w:r>
              <w:rPr>
                <w:rFonts w:ascii="宋体" w:hAnsi="宋体" w:cs="宋体"/>
                <w:color w:val="000000"/>
                <w:sz w:val="24"/>
              </w:rPr>
              <w:t>700000000200313</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BC62F1" w:rsidP="001F2D78">
            <w:pPr>
              <w:jc w:val="center"/>
              <w:rPr>
                <w:rFonts w:ascii="宋体" w:hAnsi="宋体"/>
                <w:sz w:val="24"/>
              </w:rPr>
            </w:pPr>
            <w:r>
              <w:rPr>
                <w:rFonts w:ascii="宋体" w:hAnsi="宋体" w:hint="eastAsia"/>
                <w:sz w:val="24"/>
              </w:rPr>
              <w:t>刘平安</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BC62F1" w:rsidP="001F2D78">
            <w:pPr>
              <w:jc w:val="center"/>
              <w:rPr>
                <w:rFonts w:ascii="宋体" w:hAnsi="宋体" w:cs="宋体"/>
                <w:color w:val="000000"/>
                <w:sz w:val="24"/>
              </w:rPr>
            </w:pPr>
            <w:r>
              <w:rPr>
                <w:rFonts w:ascii="宋体" w:hAnsi="宋体" w:cs="宋体" w:hint="eastAsia"/>
                <w:color w:val="000000"/>
                <w:sz w:val="24"/>
              </w:rPr>
              <w:t>电气</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BC62F1" w:rsidP="001F2D78">
            <w:pPr>
              <w:jc w:val="center"/>
              <w:rPr>
                <w:rFonts w:ascii="宋体" w:hAnsi="宋体" w:cs="宋体"/>
                <w:color w:val="000000"/>
                <w:sz w:val="24"/>
              </w:rPr>
            </w:pPr>
            <w:r w:rsidRPr="00BC62F1">
              <w:rPr>
                <w:rFonts w:ascii="宋体" w:hAnsi="宋体" w:cs="宋体"/>
                <w:color w:val="000000"/>
                <w:sz w:val="24"/>
              </w:rPr>
              <w:t>1200000000301222</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BC62F1" w:rsidP="001F2D78">
            <w:pPr>
              <w:jc w:val="center"/>
              <w:rPr>
                <w:rFonts w:ascii="宋体" w:hAnsi="宋体"/>
                <w:sz w:val="24"/>
              </w:rPr>
            </w:pPr>
            <w:r w:rsidRPr="00BC62F1">
              <w:rPr>
                <w:rFonts w:ascii="宋体" w:hAnsi="宋体" w:hint="eastAsia"/>
                <w:sz w:val="24"/>
              </w:rPr>
              <w:t>王效波</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BC62F1" w:rsidP="001F2D78">
            <w:pPr>
              <w:jc w:val="center"/>
              <w:rPr>
                <w:rFonts w:ascii="宋体" w:hAnsi="宋体" w:cs="宋体"/>
                <w:color w:val="000000"/>
                <w:sz w:val="24"/>
              </w:rPr>
            </w:pPr>
            <w:r>
              <w:rPr>
                <w:rFonts w:ascii="宋体" w:hAnsi="宋体" w:cs="宋体" w:hint="eastAsia"/>
                <w:color w:val="000000"/>
                <w:sz w:val="24"/>
              </w:rPr>
              <w:t>自动化</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BC62F1" w:rsidP="001F2D78">
            <w:pPr>
              <w:jc w:val="center"/>
              <w:rPr>
                <w:rFonts w:ascii="宋体" w:hAnsi="宋体"/>
                <w:sz w:val="24"/>
              </w:rPr>
            </w:pPr>
            <w:r w:rsidRPr="00BC62F1">
              <w:rPr>
                <w:rFonts w:ascii="宋体" w:hAnsi="宋体"/>
                <w:sz w:val="24"/>
              </w:rPr>
              <w:t>0092218</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BC62F1" w:rsidP="001F2D78">
            <w:pPr>
              <w:jc w:val="center"/>
              <w:rPr>
                <w:rFonts w:ascii="宋体" w:hAnsi="宋体"/>
                <w:sz w:val="24"/>
              </w:rPr>
            </w:pPr>
            <w:r>
              <w:rPr>
                <w:rFonts w:ascii="宋体" w:hAnsi="宋体" w:hint="eastAsia"/>
                <w:sz w:val="24"/>
              </w:rPr>
              <w:t>刘阳</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BC62F1" w:rsidP="001F2D78">
            <w:pPr>
              <w:jc w:val="center"/>
              <w:rPr>
                <w:rFonts w:ascii="宋体" w:hAnsi="宋体" w:cs="宋体"/>
                <w:color w:val="000000"/>
                <w:sz w:val="24"/>
              </w:rPr>
            </w:pPr>
            <w:r>
              <w:rPr>
                <w:rFonts w:ascii="宋体" w:hAnsi="宋体" w:cs="宋体" w:hint="eastAsia"/>
                <w:color w:val="000000"/>
                <w:sz w:val="24"/>
              </w:rPr>
              <w:t>化工工艺</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BC62F1" w:rsidP="001F2D78">
            <w:pPr>
              <w:jc w:val="center"/>
              <w:rPr>
                <w:rFonts w:ascii="宋体" w:hAnsi="宋体" w:cs="宋体"/>
                <w:color w:val="000000"/>
                <w:sz w:val="24"/>
              </w:rPr>
            </w:pPr>
            <w:r w:rsidRPr="00BC62F1">
              <w:rPr>
                <w:rFonts w:ascii="宋体" w:hAnsi="宋体" w:cs="宋体"/>
                <w:color w:val="000000"/>
                <w:sz w:val="24"/>
              </w:rPr>
              <w:t>201911046240000157</w:t>
            </w:r>
          </w:p>
        </w:tc>
      </w:tr>
      <w:tr w:rsidR="0029643A">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29643A" w:rsidRDefault="0029643A"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29643A" w:rsidRDefault="00BC62F1" w:rsidP="001F2D78">
            <w:pPr>
              <w:jc w:val="center"/>
              <w:rPr>
                <w:rFonts w:ascii="宋体" w:hAnsi="宋体"/>
                <w:sz w:val="24"/>
              </w:rPr>
            </w:pPr>
            <w:r>
              <w:rPr>
                <w:rFonts w:ascii="宋体" w:hAnsi="宋体" w:hint="eastAsia"/>
                <w:sz w:val="24"/>
              </w:rPr>
              <w:t>牟峻纬</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29643A" w:rsidRDefault="00BC62F1" w:rsidP="001F2D78">
            <w:pPr>
              <w:jc w:val="center"/>
              <w:rPr>
                <w:rFonts w:ascii="宋体" w:hAnsi="宋体" w:cs="宋体"/>
                <w:color w:val="000000"/>
                <w:sz w:val="24"/>
              </w:rPr>
            </w:pPr>
            <w:r>
              <w:rPr>
                <w:rFonts w:ascii="宋体" w:hAnsi="宋体" w:cs="宋体" w:hint="eastAsia"/>
                <w:color w:val="000000"/>
                <w:sz w:val="24"/>
              </w:rPr>
              <w:t>安全</w:t>
            </w:r>
          </w:p>
        </w:tc>
        <w:tc>
          <w:tcPr>
            <w:tcW w:w="3192" w:type="dxa"/>
            <w:tcBorders>
              <w:top w:val="single" w:sz="4" w:space="0" w:color="auto"/>
              <w:left w:val="single" w:sz="4" w:space="0" w:color="auto"/>
              <w:bottom w:val="single" w:sz="4" w:space="0" w:color="auto"/>
              <w:right w:val="single" w:sz="4" w:space="0" w:color="auto"/>
            </w:tcBorders>
            <w:vAlign w:val="center"/>
          </w:tcPr>
          <w:p w:rsidR="0029643A" w:rsidRDefault="00BC62F1" w:rsidP="001F2D78">
            <w:pPr>
              <w:jc w:val="center"/>
              <w:rPr>
                <w:rFonts w:ascii="宋体" w:hAnsi="宋体" w:cs="宋体"/>
                <w:color w:val="000000"/>
                <w:sz w:val="24"/>
              </w:rPr>
            </w:pPr>
            <w:r w:rsidRPr="00BC62F1">
              <w:rPr>
                <w:rFonts w:ascii="宋体" w:hAnsi="宋体" w:cs="宋体"/>
                <w:color w:val="000000"/>
                <w:sz w:val="24"/>
              </w:rPr>
              <w:t>20221004621000000148</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BC62F1" w:rsidP="001F2D78">
            <w:pPr>
              <w:jc w:val="center"/>
              <w:rPr>
                <w:rFonts w:ascii="宋体" w:hAnsi="宋体"/>
                <w:sz w:val="24"/>
              </w:rPr>
            </w:pPr>
            <w:r>
              <w:rPr>
                <w:rFonts w:ascii="宋体" w:hAnsi="宋体" w:hint="eastAsia"/>
                <w:sz w:val="24"/>
              </w:rPr>
              <w:t>张季龙</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BC62F1" w:rsidP="001F2D78">
            <w:pPr>
              <w:jc w:val="center"/>
              <w:rPr>
                <w:rFonts w:ascii="宋体" w:hAnsi="宋体" w:cs="宋体"/>
                <w:color w:val="000000"/>
                <w:sz w:val="24"/>
              </w:rPr>
            </w:pPr>
            <w:r>
              <w:rPr>
                <w:rFonts w:ascii="宋体" w:hAnsi="宋体" w:cs="宋体" w:hint="eastAsia"/>
                <w:color w:val="000000"/>
                <w:sz w:val="24"/>
              </w:rPr>
              <w:t>化工机械</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BC62F1" w:rsidP="001F2D78">
            <w:pPr>
              <w:jc w:val="center"/>
              <w:rPr>
                <w:rFonts w:ascii="宋体" w:hAnsi="宋体" w:cs="宋体"/>
                <w:color w:val="000000"/>
                <w:sz w:val="24"/>
              </w:rPr>
            </w:pPr>
            <w:r w:rsidRPr="00BC62F1">
              <w:rPr>
                <w:rFonts w:ascii="宋体" w:hAnsi="宋体" w:cs="宋体"/>
                <w:color w:val="000000"/>
                <w:sz w:val="24"/>
              </w:rPr>
              <w:t>1700000000300421</w:t>
            </w:r>
          </w:p>
        </w:tc>
      </w:tr>
      <w:tr w:rsidR="001F2D78">
        <w:trPr>
          <w:trHeight w:val="680"/>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参与评价的注册安全工程师</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冷智超、</w:t>
            </w:r>
            <w:r w:rsidR="00BC62F1">
              <w:rPr>
                <w:rFonts w:ascii="宋体" w:hAnsi="宋体" w:hint="eastAsia"/>
                <w:sz w:val="24"/>
              </w:rPr>
              <w:t>陶崇慧、刘阳、牟峻纬</w:t>
            </w:r>
          </w:p>
        </w:tc>
      </w:tr>
      <w:tr w:rsidR="001F2D78" w:rsidTr="004253DD">
        <w:trPr>
          <w:trHeight w:val="131"/>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现场勘查人员</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29643A" w:rsidP="001F2D78">
            <w:pPr>
              <w:tabs>
                <w:tab w:val="center" w:pos="3330"/>
              </w:tabs>
              <w:spacing w:line="420" w:lineRule="exact"/>
              <w:jc w:val="center"/>
              <w:rPr>
                <w:rFonts w:ascii="宋体" w:hAnsi="宋体"/>
                <w:sz w:val="24"/>
              </w:rPr>
            </w:pPr>
            <w:r>
              <w:rPr>
                <w:rFonts w:ascii="宋体" w:hAnsi="宋体" w:hint="eastAsia"/>
                <w:sz w:val="24"/>
              </w:rPr>
              <w:t>陶崇慧</w:t>
            </w:r>
            <w:r w:rsidR="00BC62F1">
              <w:rPr>
                <w:rFonts w:ascii="宋体" w:hAnsi="宋体" w:hint="eastAsia"/>
                <w:sz w:val="24"/>
              </w:rPr>
              <w:t>、牟峻纬</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202</w:t>
            </w:r>
            <w:r w:rsidR="00BC62F1">
              <w:rPr>
                <w:rFonts w:ascii="宋体" w:hAnsi="宋体"/>
                <w:sz w:val="24"/>
              </w:rPr>
              <w:t>5</w:t>
            </w:r>
            <w:r>
              <w:rPr>
                <w:rFonts w:ascii="宋体" w:hAnsi="宋体" w:hint="eastAsia"/>
                <w:sz w:val="24"/>
              </w:rPr>
              <w:t>.</w:t>
            </w:r>
            <w:r>
              <w:rPr>
                <w:rFonts w:ascii="宋体" w:hAnsi="宋体"/>
                <w:sz w:val="24"/>
              </w:rPr>
              <w:t>0</w:t>
            </w:r>
            <w:r w:rsidR="00BC62F1">
              <w:rPr>
                <w:rFonts w:ascii="宋体" w:hAnsi="宋体"/>
                <w:sz w:val="24"/>
              </w:rPr>
              <w:t>7</w:t>
            </w:r>
            <w:r>
              <w:rPr>
                <w:rFonts w:ascii="宋体" w:hAnsi="宋体" w:hint="eastAsia"/>
                <w:sz w:val="24"/>
              </w:rPr>
              <w:t>.</w:t>
            </w:r>
            <w:r w:rsidR="00BC62F1">
              <w:rPr>
                <w:rFonts w:ascii="宋体" w:hAnsi="宋体"/>
                <w:sz w:val="24"/>
              </w:rPr>
              <w:t>08</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现场勘查主要任务</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现场勘查并收集报告编制资料</w:t>
            </w:r>
          </w:p>
        </w:tc>
      </w:tr>
      <w:tr w:rsidR="001F2D78">
        <w:trPr>
          <w:trHeight w:val="2826"/>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lastRenderedPageBreak/>
              <w:t>现场勘查照片</w:t>
            </w:r>
          </w:p>
        </w:tc>
        <w:tc>
          <w:tcPr>
            <w:tcW w:w="6876" w:type="dxa"/>
            <w:gridSpan w:val="4"/>
            <w:tcBorders>
              <w:top w:val="single" w:sz="4" w:space="0" w:color="auto"/>
              <w:left w:val="single" w:sz="4" w:space="0" w:color="auto"/>
              <w:bottom w:val="single" w:sz="4" w:space="0" w:color="auto"/>
              <w:right w:val="single" w:sz="4" w:space="0" w:color="auto"/>
            </w:tcBorders>
          </w:tcPr>
          <w:p w:rsidR="001F2D78" w:rsidRDefault="0044630A" w:rsidP="001F2D78">
            <w:pPr>
              <w:spacing w:line="420" w:lineRule="exact"/>
              <w:rPr>
                <w:rFonts w:ascii="宋体" w:hAnsi="宋体"/>
              </w:rPr>
            </w:pPr>
            <w:r>
              <w:rPr>
                <w:rFonts w:ascii="宋体" w:hAnsi="宋体"/>
                <w:noProof/>
              </w:rPr>
              <w:drawing>
                <wp:anchor distT="0" distB="0" distL="114300" distR="114300" simplePos="0" relativeHeight="251657216" behindDoc="0" locked="0" layoutInCell="1" allowOverlap="1" wp14:anchorId="3665F8A6" wp14:editId="0100BF7E">
                  <wp:simplePos x="0" y="0"/>
                  <wp:positionH relativeFrom="column">
                    <wp:posOffset>-4445</wp:posOffset>
                  </wp:positionH>
                  <wp:positionV relativeFrom="paragraph">
                    <wp:posOffset>77469</wp:posOffset>
                  </wp:positionV>
                  <wp:extent cx="3604260" cy="3842043"/>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中咨华宇\加油站\2 现状评价\2022072504辽河大桥--中石油10\0 安全评价报告\7.现场照片\1551816842341793794.pn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610332" cy="3848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pStyle w:val="2"/>
            </w:pPr>
          </w:p>
          <w:p w:rsidR="001F2D78" w:rsidRDefault="001F2D78" w:rsidP="001F2D78">
            <w:pPr>
              <w:pStyle w:val="2"/>
            </w:pPr>
          </w:p>
          <w:p w:rsidR="001F2D78" w:rsidRDefault="001F2D78" w:rsidP="001F2D78">
            <w:pPr>
              <w:pStyle w:val="2"/>
            </w:pPr>
          </w:p>
          <w:p w:rsidR="001F2D78" w:rsidRPr="00802309" w:rsidRDefault="001F2D78" w:rsidP="001F2D78">
            <w:pPr>
              <w:pStyle w:val="2"/>
            </w:pPr>
          </w:p>
          <w:p w:rsidR="001F2D78" w:rsidRDefault="0044630A" w:rsidP="001F2D78">
            <w:pPr>
              <w:spacing w:line="420" w:lineRule="exact"/>
              <w:rPr>
                <w:rFonts w:ascii="宋体" w:hAnsi="宋体"/>
              </w:rPr>
            </w:pPr>
            <w:r>
              <w:rPr>
                <w:rFonts w:ascii="宋体" w:hAnsi="宋体"/>
                <w:noProof/>
              </w:rPr>
              <w:drawing>
                <wp:anchor distT="0" distB="0" distL="114300" distR="114300" simplePos="0" relativeHeight="251659264" behindDoc="0" locked="0" layoutInCell="1" allowOverlap="1">
                  <wp:simplePos x="0" y="0"/>
                  <wp:positionH relativeFrom="column">
                    <wp:posOffset>-4444</wp:posOffset>
                  </wp:positionH>
                  <wp:positionV relativeFrom="paragraph">
                    <wp:posOffset>230354</wp:posOffset>
                  </wp:positionV>
                  <wp:extent cx="3642360" cy="3884237"/>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罐区1.png"/>
                          <pic:cNvPicPr/>
                        </pic:nvPicPr>
                        <pic:blipFill>
                          <a:blip r:embed="rId7">
                            <a:extLst>
                              <a:ext uri="{28A0092B-C50C-407E-A947-70E740481C1C}">
                                <a14:useLocalDpi xmlns:a14="http://schemas.microsoft.com/office/drawing/2010/main" val="0"/>
                              </a:ext>
                            </a:extLst>
                          </a:blip>
                          <a:stretch>
                            <a:fillRect/>
                          </a:stretch>
                        </pic:blipFill>
                        <pic:spPr>
                          <a:xfrm>
                            <a:off x="0" y="0"/>
                            <a:ext cx="3650343" cy="3892750"/>
                          </a:xfrm>
                          <a:prstGeom prst="rect">
                            <a:avLst/>
                          </a:prstGeom>
                        </pic:spPr>
                      </pic:pic>
                    </a:graphicData>
                  </a:graphic>
                  <wp14:sizeRelH relativeFrom="page">
                    <wp14:pctWidth>0</wp14:pctWidth>
                  </wp14:sizeRelH>
                  <wp14:sizeRelV relativeFrom="page">
                    <wp14:pctHeight>0</wp14:pctHeight>
                  </wp14:sizeRelV>
                </wp:anchor>
              </w:drawing>
            </w: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spacing w:line="420" w:lineRule="exact"/>
              <w:rPr>
                <w:rFonts w:ascii="宋体" w:hAnsi="宋体"/>
              </w:rPr>
            </w:pP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评价报告提交时间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hint="eastAsia"/>
                <w:color w:val="000000"/>
                <w:kern w:val="0"/>
                <w:sz w:val="24"/>
              </w:rPr>
              <w:t>202</w:t>
            </w:r>
            <w:r w:rsidR="00BC62F1">
              <w:rPr>
                <w:color w:val="000000"/>
                <w:kern w:val="0"/>
                <w:sz w:val="24"/>
              </w:rPr>
              <w:t>5</w:t>
            </w:r>
            <w:r>
              <w:rPr>
                <w:rFonts w:hint="eastAsia"/>
                <w:color w:val="000000"/>
                <w:kern w:val="0"/>
                <w:sz w:val="24"/>
              </w:rPr>
              <w:t>.</w:t>
            </w:r>
            <w:r w:rsidR="00BC62F1">
              <w:rPr>
                <w:color w:val="000000"/>
                <w:kern w:val="0"/>
                <w:sz w:val="24"/>
              </w:rPr>
              <w:t>7</w:t>
            </w:r>
            <w:r w:rsidR="00E077DA">
              <w:rPr>
                <w:color w:val="000000"/>
                <w:kern w:val="0"/>
                <w:sz w:val="24"/>
              </w:rPr>
              <w:t>.</w:t>
            </w:r>
            <w:r w:rsidR="00BC62F1">
              <w:rPr>
                <w:color w:val="000000"/>
                <w:kern w:val="0"/>
                <w:sz w:val="24"/>
              </w:rPr>
              <w:t>24</w:t>
            </w:r>
            <w:bookmarkStart w:id="0" w:name="_GoBack"/>
            <w:bookmarkEnd w:id="0"/>
          </w:p>
        </w:tc>
      </w:tr>
    </w:tbl>
    <w:p w:rsidR="00E1212E" w:rsidRDefault="00E1212E"/>
    <w:sectPr w:rsidR="00E1212E" w:rsidSect="00DB090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22B5" w:rsidRDefault="00D622B5" w:rsidP="00BC09E9">
      <w:r>
        <w:separator/>
      </w:r>
    </w:p>
  </w:endnote>
  <w:endnote w:type="continuationSeparator" w:id="0">
    <w:p w:rsidR="00D622B5" w:rsidRDefault="00D622B5" w:rsidP="00BC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22B5" w:rsidRDefault="00D622B5" w:rsidP="00BC09E9">
      <w:r>
        <w:separator/>
      </w:r>
    </w:p>
  </w:footnote>
  <w:footnote w:type="continuationSeparator" w:id="0">
    <w:p w:rsidR="00D622B5" w:rsidRDefault="00D622B5" w:rsidP="00BC09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C0BB7"/>
    <w:rsid w:val="000237CD"/>
    <w:rsid w:val="0003187C"/>
    <w:rsid w:val="000B0160"/>
    <w:rsid w:val="00116466"/>
    <w:rsid w:val="00136219"/>
    <w:rsid w:val="00154314"/>
    <w:rsid w:val="001F2D78"/>
    <w:rsid w:val="00277E42"/>
    <w:rsid w:val="0029643A"/>
    <w:rsid w:val="002A7D76"/>
    <w:rsid w:val="003100D9"/>
    <w:rsid w:val="00311306"/>
    <w:rsid w:val="00331AEF"/>
    <w:rsid w:val="00382441"/>
    <w:rsid w:val="00396950"/>
    <w:rsid w:val="003A31C2"/>
    <w:rsid w:val="003F6821"/>
    <w:rsid w:val="004253DD"/>
    <w:rsid w:val="0044630A"/>
    <w:rsid w:val="004971DC"/>
    <w:rsid w:val="004E6CC3"/>
    <w:rsid w:val="004F16DF"/>
    <w:rsid w:val="004F6682"/>
    <w:rsid w:val="004F671C"/>
    <w:rsid w:val="0050141B"/>
    <w:rsid w:val="00525CC1"/>
    <w:rsid w:val="005305D1"/>
    <w:rsid w:val="0053626D"/>
    <w:rsid w:val="005B677A"/>
    <w:rsid w:val="00616ED0"/>
    <w:rsid w:val="0063178D"/>
    <w:rsid w:val="00644F66"/>
    <w:rsid w:val="00683770"/>
    <w:rsid w:val="006B7B05"/>
    <w:rsid w:val="006D124F"/>
    <w:rsid w:val="006E1C50"/>
    <w:rsid w:val="00752EA0"/>
    <w:rsid w:val="007A3AEB"/>
    <w:rsid w:val="007A3C15"/>
    <w:rsid w:val="007C2711"/>
    <w:rsid w:val="007D58AA"/>
    <w:rsid w:val="007E0BA1"/>
    <w:rsid w:val="00802309"/>
    <w:rsid w:val="00850628"/>
    <w:rsid w:val="00860552"/>
    <w:rsid w:val="008812A6"/>
    <w:rsid w:val="008B6BC4"/>
    <w:rsid w:val="008E0CCF"/>
    <w:rsid w:val="008F5F9F"/>
    <w:rsid w:val="009514CC"/>
    <w:rsid w:val="009E20DB"/>
    <w:rsid w:val="00A56113"/>
    <w:rsid w:val="00AB5C09"/>
    <w:rsid w:val="00AF2DDC"/>
    <w:rsid w:val="00AF35AC"/>
    <w:rsid w:val="00B618CF"/>
    <w:rsid w:val="00BA030E"/>
    <w:rsid w:val="00BC09E9"/>
    <w:rsid w:val="00BC0BB7"/>
    <w:rsid w:val="00BC62F1"/>
    <w:rsid w:val="00C305EF"/>
    <w:rsid w:val="00C41A3A"/>
    <w:rsid w:val="00C560D0"/>
    <w:rsid w:val="00C92806"/>
    <w:rsid w:val="00CF5EDE"/>
    <w:rsid w:val="00D33E4E"/>
    <w:rsid w:val="00D52722"/>
    <w:rsid w:val="00D622B5"/>
    <w:rsid w:val="00D75F81"/>
    <w:rsid w:val="00D802E9"/>
    <w:rsid w:val="00D87467"/>
    <w:rsid w:val="00D95E2B"/>
    <w:rsid w:val="00DB0900"/>
    <w:rsid w:val="00DB0BB9"/>
    <w:rsid w:val="00DE1C4A"/>
    <w:rsid w:val="00DF3EC9"/>
    <w:rsid w:val="00E057E4"/>
    <w:rsid w:val="00E077DA"/>
    <w:rsid w:val="00E1212E"/>
    <w:rsid w:val="00E3200F"/>
    <w:rsid w:val="00E66939"/>
    <w:rsid w:val="00E91601"/>
    <w:rsid w:val="00EB0977"/>
    <w:rsid w:val="00EB2CF4"/>
    <w:rsid w:val="00ED3D7A"/>
    <w:rsid w:val="00F110DA"/>
    <w:rsid w:val="00F224CE"/>
    <w:rsid w:val="00F96C37"/>
    <w:rsid w:val="00FB586D"/>
    <w:rsid w:val="15903668"/>
    <w:rsid w:val="176D7832"/>
    <w:rsid w:val="34521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D0127F"/>
  <w15:docId w15:val="{99138037-0871-4256-B6C5-C32D6A63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2"/>
    <w:qFormat/>
    <w:rsid w:val="00DB0900"/>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next w:val="a"/>
    <w:qFormat/>
    <w:rsid w:val="00DB0900"/>
    <w:pPr>
      <w:spacing w:after="120" w:line="480" w:lineRule="auto"/>
      <w:ind w:leftChars="200" w:left="420"/>
    </w:pPr>
  </w:style>
  <w:style w:type="paragraph" w:styleId="2">
    <w:name w:val="Body Text First Indent 2"/>
    <w:basedOn w:val="a"/>
    <w:qFormat/>
    <w:rsid w:val="00DB0900"/>
    <w:pPr>
      <w:ind w:firstLineChars="200" w:firstLine="420"/>
    </w:pPr>
  </w:style>
  <w:style w:type="paragraph" w:styleId="a3">
    <w:name w:val="Balloon Text"/>
    <w:basedOn w:val="a"/>
    <w:link w:val="a4"/>
    <w:rsid w:val="00802309"/>
    <w:rPr>
      <w:sz w:val="18"/>
      <w:szCs w:val="18"/>
    </w:rPr>
  </w:style>
  <w:style w:type="character" w:customStyle="1" w:styleId="a4">
    <w:name w:val="批注框文本 字符"/>
    <w:basedOn w:val="a0"/>
    <w:link w:val="a3"/>
    <w:rsid w:val="00802309"/>
    <w:rPr>
      <w:rFonts w:ascii="Calibri" w:hAnsi="Calibri"/>
      <w:kern w:val="2"/>
      <w:sz w:val="18"/>
      <w:szCs w:val="18"/>
    </w:rPr>
  </w:style>
  <w:style w:type="paragraph" w:styleId="a5">
    <w:name w:val="Document Map"/>
    <w:basedOn w:val="a"/>
    <w:link w:val="a6"/>
    <w:rsid w:val="00DB0BB9"/>
    <w:rPr>
      <w:rFonts w:ascii="宋体"/>
      <w:sz w:val="18"/>
      <w:szCs w:val="18"/>
    </w:rPr>
  </w:style>
  <w:style w:type="character" w:customStyle="1" w:styleId="a6">
    <w:name w:val="文档结构图 字符"/>
    <w:basedOn w:val="a0"/>
    <w:link w:val="a5"/>
    <w:rsid w:val="00DB0BB9"/>
    <w:rPr>
      <w:rFonts w:ascii="宋体" w:hAnsi="Calibri"/>
      <w:kern w:val="2"/>
      <w:sz w:val="18"/>
      <w:szCs w:val="18"/>
    </w:rPr>
  </w:style>
  <w:style w:type="paragraph" w:styleId="a7">
    <w:name w:val="header"/>
    <w:basedOn w:val="a"/>
    <w:link w:val="a8"/>
    <w:unhideWhenUsed/>
    <w:rsid w:val="00BC09E9"/>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BC09E9"/>
    <w:rPr>
      <w:rFonts w:ascii="Calibri" w:hAnsi="Calibri"/>
      <w:kern w:val="2"/>
      <w:sz w:val="18"/>
      <w:szCs w:val="18"/>
    </w:rPr>
  </w:style>
  <w:style w:type="paragraph" w:styleId="a9">
    <w:name w:val="footer"/>
    <w:basedOn w:val="a"/>
    <w:link w:val="aa"/>
    <w:unhideWhenUsed/>
    <w:rsid w:val="00BC09E9"/>
    <w:pPr>
      <w:tabs>
        <w:tab w:val="center" w:pos="4153"/>
        <w:tab w:val="right" w:pos="8306"/>
      </w:tabs>
      <w:snapToGrid w:val="0"/>
      <w:jc w:val="left"/>
    </w:pPr>
    <w:rPr>
      <w:sz w:val="18"/>
      <w:szCs w:val="18"/>
    </w:rPr>
  </w:style>
  <w:style w:type="character" w:customStyle="1" w:styleId="aa">
    <w:name w:val="页脚 字符"/>
    <w:basedOn w:val="a0"/>
    <w:link w:val="a9"/>
    <w:rsid w:val="00BC09E9"/>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2</Pages>
  <Words>110</Words>
  <Characters>631</Characters>
  <Application>Microsoft Office Word</Application>
  <DocSecurity>0</DocSecurity>
  <Lines>5</Lines>
  <Paragraphs>1</Paragraphs>
  <ScaleCrop>false</ScaleCrop>
  <Company>微软中国</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Administrator.USER-20181224DK</dc:creator>
  <cp:lastModifiedBy>admin</cp:lastModifiedBy>
  <cp:revision>46</cp:revision>
  <dcterms:created xsi:type="dcterms:W3CDTF">2022-07-08T06:04:00Z</dcterms:created>
  <dcterms:modified xsi:type="dcterms:W3CDTF">2025-10-10T07:30:00Z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